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08" w:rsidRDefault="00AB262F" w:rsidP="00AB262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B262F">
        <w:rPr>
          <w:rFonts w:ascii="TH SarabunPSK" w:hAnsi="TH SarabunPSK" w:cs="TH SarabunPSK"/>
          <w:b/>
          <w:bCs/>
          <w:sz w:val="32"/>
          <w:szCs w:val="32"/>
          <w:cs/>
        </w:rPr>
        <w:t>สำนัก</w:t>
      </w:r>
      <w:r w:rsidR="00DE6FD2">
        <w:rPr>
          <w:rFonts w:ascii="TH SarabunPSK" w:hAnsi="TH SarabunPSK" w:cs="TH SarabunPSK" w:hint="cs"/>
          <w:b/>
          <w:bCs/>
          <w:sz w:val="32"/>
          <w:szCs w:val="32"/>
          <w:cs/>
        </w:rPr>
        <w:t>ลิขสิทธิ์</w:t>
      </w:r>
    </w:p>
    <w:p w:rsidR="00BF46D1" w:rsidRDefault="00BF46D1" w:rsidP="00BF46D1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0440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ผลการดำเนินงานตามแผนปฏิบัติราชการประจำปีงบประมาณ พ.ศ. 2561 ประจำไตรมาส 1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F20440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 3</w:t>
      </w:r>
      <w:r w:rsidR="00167DDC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มีนาคม 2561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BF46D1" w:rsidRPr="00AB262F" w:rsidRDefault="00BF46D1" w:rsidP="00BF46D1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Ind w:w="481" w:type="dxa"/>
        <w:tblLook w:val="04A0"/>
      </w:tblPr>
      <w:tblGrid>
        <w:gridCol w:w="675"/>
        <w:gridCol w:w="3119"/>
        <w:gridCol w:w="1417"/>
        <w:gridCol w:w="1701"/>
        <w:gridCol w:w="2694"/>
        <w:gridCol w:w="2976"/>
        <w:gridCol w:w="1592"/>
      </w:tblGrid>
      <w:tr w:rsidR="00AB262F" w:rsidRPr="00BB0AA7" w:rsidTr="008B265F">
        <w:tc>
          <w:tcPr>
            <w:tcW w:w="675" w:type="dxa"/>
          </w:tcPr>
          <w:p w:rsidR="00AB262F" w:rsidRPr="00BB0AA7" w:rsidRDefault="00AB262F" w:rsidP="006E1D28">
            <w:pPr>
              <w:jc w:val="center"/>
              <w:rPr>
                <w:b/>
                <w:bCs/>
                <w:sz w:val="28"/>
                <w:cs/>
              </w:rPr>
            </w:pPr>
            <w:r w:rsidRPr="00BB0AA7">
              <w:rPr>
                <w:rFonts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119" w:type="dxa"/>
          </w:tcPr>
          <w:p w:rsidR="00AB262F" w:rsidRPr="00BB0AA7" w:rsidRDefault="00AB262F" w:rsidP="006E1D28">
            <w:pPr>
              <w:jc w:val="center"/>
              <w:rPr>
                <w:b/>
                <w:bCs/>
                <w:sz w:val="28"/>
              </w:rPr>
            </w:pPr>
            <w:r w:rsidRPr="00BB0AA7">
              <w:rPr>
                <w:rFonts w:hint="cs"/>
                <w:b/>
                <w:bCs/>
                <w:sz w:val="28"/>
                <w:cs/>
              </w:rPr>
              <w:t>โครงการ/งาน</w:t>
            </w:r>
          </w:p>
        </w:tc>
        <w:tc>
          <w:tcPr>
            <w:tcW w:w="1417" w:type="dxa"/>
          </w:tcPr>
          <w:p w:rsidR="00AB262F" w:rsidRPr="00BB0AA7" w:rsidRDefault="00AB262F" w:rsidP="006E1D28">
            <w:pPr>
              <w:jc w:val="center"/>
              <w:rPr>
                <w:b/>
                <w:bCs/>
                <w:sz w:val="28"/>
              </w:rPr>
            </w:pPr>
            <w:r w:rsidRPr="00BB0AA7">
              <w:rPr>
                <w:rFonts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</w:tcPr>
          <w:p w:rsidR="00AB262F" w:rsidRPr="00BB0AA7" w:rsidRDefault="00AB262F" w:rsidP="006E1D28">
            <w:pPr>
              <w:jc w:val="center"/>
              <w:rPr>
                <w:b/>
                <w:bCs/>
                <w:sz w:val="28"/>
              </w:rPr>
            </w:pPr>
            <w:r w:rsidRPr="00BB0AA7">
              <w:rPr>
                <w:rFonts w:hint="cs"/>
                <w:b/>
                <w:bCs/>
                <w:sz w:val="28"/>
                <w:cs/>
              </w:rPr>
              <w:t>จ่ายจริง</w:t>
            </w:r>
            <w:r w:rsidRPr="00BB0AA7">
              <w:rPr>
                <w:b/>
                <w:bCs/>
                <w:sz w:val="28"/>
              </w:rPr>
              <w:t xml:space="preserve"> (</w:t>
            </w:r>
            <w:r w:rsidRPr="00BB0AA7">
              <w:rPr>
                <w:rFonts w:hint="cs"/>
                <w:b/>
                <w:bCs/>
                <w:sz w:val="28"/>
                <w:cs/>
              </w:rPr>
              <w:t>บาท</w:t>
            </w:r>
            <w:r w:rsidRPr="00BB0AA7">
              <w:rPr>
                <w:b/>
                <w:bCs/>
                <w:sz w:val="28"/>
              </w:rPr>
              <w:t>)</w:t>
            </w:r>
          </w:p>
        </w:tc>
        <w:tc>
          <w:tcPr>
            <w:tcW w:w="2694" w:type="dxa"/>
          </w:tcPr>
          <w:p w:rsidR="00AB262F" w:rsidRPr="00BB0AA7" w:rsidRDefault="00AB262F" w:rsidP="006E1D28">
            <w:pPr>
              <w:jc w:val="center"/>
              <w:rPr>
                <w:b/>
                <w:bCs/>
                <w:sz w:val="28"/>
              </w:rPr>
            </w:pPr>
            <w:r w:rsidRPr="00BB0AA7">
              <w:rPr>
                <w:rFonts w:hint="cs"/>
                <w:b/>
                <w:bCs/>
                <w:sz w:val="28"/>
                <w:cs/>
              </w:rPr>
              <w:t>ผลผลิต</w:t>
            </w:r>
          </w:p>
        </w:tc>
        <w:tc>
          <w:tcPr>
            <w:tcW w:w="2976" w:type="dxa"/>
          </w:tcPr>
          <w:p w:rsidR="00AB262F" w:rsidRPr="00BB0AA7" w:rsidRDefault="00AB262F" w:rsidP="006E1D28">
            <w:pPr>
              <w:jc w:val="center"/>
              <w:rPr>
                <w:b/>
                <w:bCs/>
                <w:sz w:val="28"/>
              </w:rPr>
            </w:pPr>
            <w:r w:rsidRPr="00BB0AA7">
              <w:rPr>
                <w:rFonts w:hint="cs"/>
                <w:b/>
                <w:bCs/>
                <w:sz w:val="28"/>
                <w:cs/>
              </w:rPr>
              <w:t>ผลสัมฤทธิ์</w:t>
            </w:r>
          </w:p>
        </w:tc>
        <w:tc>
          <w:tcPr>
            <w:tcW w:w="1592" w:type="dxa"/>
          </w:tcPr>
          <w:p w:rsidR="00AB262F" w:rsidRPr="00BB0AA7" w:rsidRDefault="00AB262F" w:rsidP="006E1D28">
            <w:pPr>
              <w:jc w:val="center"/>
              <w:rPr>
                <w:b/>
                <w:bCs/>
                <w:sz w:val="28"/>
              </w:rPr>
            </w:pPr>
            <w:r w:rsidRPr="00BB0AA7">
              <w:rPr>
                <w:rFonts w:hint="cs"/>
                <w:b/>
                <w:bCs/>
                <w:sz w:val="28"/>
                <w:cs/>
              </w:rPr>
              <w:t xml:space="preserve"> ปัญหา/อุปสรรค</w:t>
            </w:r>
          </w:p>
        </w:tc>
      </w:tr>
      <w:tr w:rsidR="008B265F" w:rsidRPr="00BB0AA7" w:rsidTr="008B265F">
        <w:tc>
          <w:tcPr>
            <w:tcW w:w="675" w:type="dxa"/>
          </w:tcPr>
          <w:p w:rsidR="008B265F" w:rsidRPr="00BB0AA7" w:rsidRDefault="008B265F" w:rsidP="006E1D2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119" w:type="dxa"/>
          </w:tcPr>
          <w:p w:rsidR="008B265F" w:rsidRDefault="008B265F" w:rsidP="006E1D28">
            <w:pPr>
              <w:rPr>
                <w:b/>
                <w:bCs/>
                <w:sz w:val="28"/>
              </w:rPr>
            </w:pPr>
            <w:r w:rsidRPr="00E320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โครงการเทิดพระเกียรติพระอัจฉริยภา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พด้านทรัพย์สินทางปัญญาของพระบาท</w:t>
            </w:r>
            <w:r w:rsidRPr="00E320FC">
              <w:rPr>
                <w:rFonts w:ascii="TH SarabunIT๙" w:hAnsi="TH SarabunIT๙" w:cs="TH SarabunIT๙"/>
                <w:sz w:val="30"/>
                <w:szCs w:val="30"/>
                <w:cs/>
              </w:rPr>
              <w:t>สมเด็จพระปรมินทรมหาภูมิพลอดุลยเดชและราชวงศ์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E320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ผ่านแอนิเมชัน </w:t>
            </w:r>
          </w:p>
          <w:p w:rsidR="00CA28BF" w:rsidRPr="00BB0AA7" w:rsidRDefault="00CA28BF" w:rsidP="006E1D28">
            <w:pPr>
              <w:rPr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8B265F" w:rsidRPr="008E2CEB" w:rsidRDefault="008B265F" w:rsidP="006E1D28">
            <w:pPr>
              <w:jc w:val="right"/>
              <w:rPr>
                <w:sz w:val="28"/>
              </w:rPr>
            </w:pPr>
            <w:r w:rsidRPr="008E2CEB">
              <w:rPr>
                <w:rFonts w:hint="cs"/>
                <w:sz w:val="28"/>
                <w:cs/>
              </w:rPr>
              <w:t>7,000,000</w:t>
            </w:r>
            <w:r>
              <w:rPr>
                <w:sz w:val="28"/>
              </w:rPr>
              <w:t>.-</w:t>
            </w:r>
          </w:p>
        </w:tc>
        <w:tc>
          <w:tcPr>
            <w:tcW w:w="1701" w:type="dxa"/>
          </w:tcPr>
          <w:p w:rsidR="008B265F" w:rsidRPr="00B354FE" w:rsidRDefault="00B354FE" w:rsidP="006E1D28">
            <w:pPr>
              <w:jc w:val="center"/>
              <w:rPr>
                <w:sz w:val="28"/>
              </w:rPr>
            </w:pPr>
            <w:r w:rsidRPr="00B354FE">
              <w:t>1,980,000.</w:t>
            </w:r>
            <w:r>
              <w:t>-</w:t>
            </w:r>
          </w:p>
        </w:tc>
        <w:tc>
          <w:tcPr>
            <w:tcW w:w="2694" w:type="dxa"/>
          </w:tcPr>
          <w:p w:rsidR="008B265F" w:rsidRPr="00BB0AA7" w:rsidRDefault="008B265F" w:rsidP="006E1D28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976" w:type="dxa"/>
          </w:tcPr>
          <w:p w:rsidR="008B265F" w:rsidRPr="00BB0AA7" w:rsidRDefault="008B265F" w:rsidP="006E1D28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592" w:type="dxa"/>
          </w:tcPr>
          <w:p w:rsidR="008B265F" w:rsidRPr="00BB0AA7" w:rsidRDefault="008B265F" w:rsidP="006E1D28">
            <w:pPr>
              <w:jc w:val="center"/>
              <w:rPr>
                <w:b/>
                <w:bCs/>
                <w:sz w:val="28"/>
              </w:rPr>
            </w:pPr>
          </w:p>
        </w:tc>
      </w:tr>
      <w:tr w:rsidR="008B265F" w:rsidRPr="00BB0AA7" w:rsidTr="008B265F">
        <w:tc>
          <w:tcPr>
            <w:tcW w:w="675" w:type="dxa"/>
          </w:tcPr>
          <w:p w:rsidR="008B265F" w:rsidRPr="00BB0AA7" w:rsidRDefault="008B265F" w:rsidP="006E1D2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119" w:type="dxa"/>
          </w:tcPr>
          <w:p w:rsidR="008B265F" w:rsidRDefault="008B265F" w:rsidP="006E1D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320F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โครงการเปลี่ยนแรงบันดาลใจสู่การ์ตูนไทยซุปเปอร์ฮีโร่</w:t>
            </w:r>
            <w:r w:rsidRPr="00E320F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BF46D1" w:rsidRDefault="00BF46D1" w:rsidP="006E1D2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B265F" w:rsidRDefault="008B265F" w:rsidP="006E1D28">
            <w:pPr>
              <w:rPr>
                <w:rFonts w:hint="cs"/>
                <w:b/>
                <w:bCs/>
                <w:sz w:val="28"/>
              </w:rPr>
            </w:pPr>
          </w:p>
          <w:p w:rsidR="00CA28BF" w:rsidRPr="00CA28BF" w:rsidRDefault="00CA28BF" w:rsidP="006E1D28">
            <w:pPr>
              <w:rPr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8B265F" w:rsidRDefault="008B265F" w:rsidP="006E1D28">
            <w:pPr>
              <w:jc w:val="right"/>
              <w:rPr>
                <w:sz w:val="28"/>
              </w:rPr>
            </w:pPr>
            <w:r w:rsidRPr="008E2CEB">
              <w:rPr>
                <w:rFonts w:hint="cs"/>
                <w:sz w:val="28"/>
                <w:cs/>
              </w:rPr>
              <w:t>3,000,000</w:t>
            </w:r>
            <w:r>
              <w:rPr>
                <w:rFonts w:hint="cs"/>
                <w:sz w:val="28"/>
                <w:cs/>
              </w:rPr>
              <w:t>.-</w:t>
            </w:r>
          </w:p>
          <w:p w:rsidR="008B265F" w:rsidRPr="008E2CEB" w:rsidRDefault="008B265F" w:rsidP="006E1D28">
            <w:pPr>
              <w:jc w:val="right"/>
              <w:rPr>
                <w:sz w:val="28"/>
              </w:rPr>
            </w:pPr>
          </w:p>
        </w:tc>
        <w:tc>
          <w:tcPr>
            <w:tcW w:w="1701" w:type="dxa"/>
          </w:tcPr>
          <w:p w:rsidR="008B265F" w:rsidRPr="00BB0AA7" w:rsidRDefault="00B354FE" w:rsidP="006E1D2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cs"/>
                <w:b/>
                <w:bCs/>
                <w:sz w:val="28"/>
                <w:cs/>
              </w:rPr>
              <w:t>0.00</w:t>
            </w:r>
          </w:p>
        </w:tc>
        <w:tc>
          <w:tcPr>
            <w:tcW w:w="2694" w:type="dxa"/>
          </w:tcPr>
          <w:p w:rsidR="008B265F" w:rsidRPr="00BB0AA7" w:rsidRDefault="008B265F" w:rsidP="006E1D28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976" w:type="dxa"/>
          </w:tcPr>
          <w:p w:rsidR="008B265F" w:rsidRPr="00BB0AA7" w:rsidRDefault="008B265F" w:rsidP="006E1D28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592" w:type="dxa"/>
          </w:tcPr>
          <w:p w:rsidR="008B265F" w:rsidRPr="00BB0AA7" w:rsidRDefault="008B265F" w:rsidP="006E1D28">
            <w:pPr>
              <w:jc w:val="center"/>
              <w:rPr>
                <w:b/>
                <w:bCs/>
                <w:sz w:val="28"/>
              </w:rPr>
            </w:pPr>
          </w:p>
        </w:tc>
      </w:tr>
    </w:tbl>
    <w:p w:rsidR="00AB262F" w:rsidRPr="00AB262F" w:rsidRDefault="00AB262F" w:rsidP="00AB262F">
      <w:pPr>
        <w:jc w:val="left"/>
        <w:rPr>
          <w:rFonts w:ascii="TH SarabunPSK" w:hAnsi="TH SarabunPSK" w:cs="TH SarabunPSK"/>
          <w:sz w:val="32"/>
          <w:szCs w:val="32"/>
        </w:rPr>
      </w:pPr>
    </w:p>
    <w:sectPr w:rsidR="00AB262F" w:rsidRPr="00AB262F" w:rsidSect="00AB262F">
      <w:pgSz w:w="16838" w:h="11906" w:orient="landscape"/>
      <w:pgMar w:top="1134" w:right="678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AB262F"/>
    <w:rsid w:val="00167DDC"/>
    <w:rsid w:val="001E4E2E"/>
    <w:rsid w:val="00285B08"/>
    <w:rsid w:val="002C0B5F"/>
    <w:rsid w:val="008B265F"/>
    <w:rsid w:val="008F5516"/>
    <w:rsid w:val="00AB262F"/>
    <w:rsid w:val="00B354FE"/>
    <w:rsid w:val="00BB4195"/>
    <w:rsid w:val="00BF46D1"/>
    <w:rsid w:val="00BF51EE"/>
    <w:rsid w:val="00CA28BF"/>
    <w:rsid w:val="00DE6FD2"/>
    <w:rsid w:val="00DF7A72"/>
    <w:rsid w:val="00FF5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262F"/>
    <w:pPr>
      <w:spacing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2</cp:revision>
  <dcterms:created xsi:type="dcterms:W3CDTF">2018-03-31T08:41:00Z</dcterms:created>
  <dcterms:modified xsi:type="dcterms:W3CDTF">2018-03-31T08:41:00Z</dcterms:modified>
</cp:coreProperties>
</file>