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03" w:rsidRDefault="004C6075" w:rsidP="004C6075">
      <w:pPr>
        <w:spacing w:after="0" w:line="240" w:lineRule="auto"/>
        <w:jc w:val="center"/>
      </w:pPr>
      <w:r w:rsidRPr="00CA6503">
        <w:rPr>
          <w:rFonts w:ascii="TH SarabunPSK" w:hAnsi="TH SarabunPSK" w:cs="TH SarabunPSK"/>
          <w:b/>
          <w:bCs/>
          <w:sz w:val="32"/>
          <w:szCs w:val="32"/>
          <w:cs/>
        </w:rPr>
        <w:t>สำนักส่งเสริมการพัฒนาทรัพย์สินทางปัญญา</w:t>
      </w:r>
    </w:p>
    <w:p w:rsidR="004C6075" w:rsidRDefault="004C6075" w:rsidP="004C6075">
      <w:pPr>
        <w:spacing w:after="0" w:line="240" w:lineRule="auto"/>
        <w:jc w:val="center"/>
      </w:pP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ผลการดำเนินงานตามแผนปฏิบัติราชการประจำปีงบประมาณ พ.ศ. 2561 ประจำไตรมาส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31 มีนาคม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pPr w:leftFromText="180" w:rightFromText="180" w:vertAnchor="page" w:horzAnchor="margin" w:tblpY="2218"/>
        <w:tblW w:w="0" w:type="auto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2410"/>
      </w:tblGrid>
      <w:tr w:rsidR="004C6075" w:rsidRPr="007A20F5" w:rsidTr="004C6075">
        <w:tc>
          <w:tcPr>
            <w:tcW w:w="675" w:type="dxa"/>
          </w:tcPr>
          <w:p w:rsidR="004C6075" w:rsidRPr="007A20F5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4C6075" w:rsidRPr="007A20F5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4C6075" w:rsidRPr="007A20F5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4C6075" w:rsidRPr="007A20F5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  <w:r w:rsidRPr="007A20F5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7A20F5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4C6075" w:rsidRPr="007A20F5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4C6075" w:rsidRPr="007A20F5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2410" w:type="dxa"/>
          </w:tcPr>
          <w:p w:rsidR="004C6075" w:rsidRPr="007A20F5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0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4C6075" w:rsidRPr="00BB0AA7" w:rsidTr="004C6075">
        <w:tc>
          <w:tcPr>
            <w:tcW w:w="675" w:type="dxa"/>
          </w:tcPr>
          <w:p w:rsidR="004C6075" w:rsidRPr="00CA6503" w:rsidRDefault="004C6075" w:rsidP="004C607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A650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4C6075" w:rsidRPr="00E22A2A" w:rsidRDefault="004C6075" w:rsidP="004C6075">
            <w:pPr>
              <w:spacing w:after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22A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โครงการวัดมูลค่าทรัพย์สินทางปัญญาในการประกอบธุรกิจเพื่อผู้ประกอบการ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(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สพท.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)</w:t>
            </w:r>
          </w:p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4C6075" w:rsidRPr="00A931F6" w:rsidRDefault="004C6075" w:rsidP="004C607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931F6">
              <w:rPr>
                <w:rFonts w:ascii="TH SarabunPSK" w:hAnsi="TH SarabunPSK" w:cs="TH SarabunPSK" w:hint="cs"/>
                <w:sz w:val="28"/>
                <w:cs/>
              </w:rPr>
              <w:t>10,000,000.-</w:t>
            </w:r>
          </w:p>
        </w:tc>
        <w:tc>
          <w:tcPr>
            <w:tcW w:w="1701" w:type="dxa"/>
          </w:tcPr>
          <w:p w:rsidR="004C6075" w:rsidRPr="00BB0AA7" w:rsidRDefault="003F18F1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6075" w:rsidRPr="00BB0AA7" w:rsidTr="004C6075">
        <w:tc>
          <w:tcPr>
            <w:tcW w:w="675" w:type="dxa"/>
          </w:tcPr>
          <w:p w:rsidR="004C6075" w:rsidRPr="00CA6503" w:rsidRDefault="004C6075" w:rsidP="004C607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A650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4C6075" w:rsidRPr="00E22A2A" w:rsidRDefault="004C6075" w:rsidP="004C6075">
            <w:pPr>
              <w:spacing w:after="0" w:line="216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สร้างความมั่นใจผู้ประกอบการในการคุ้มครองและป้องกันทรัพย์สินทางปัญญาไทยและการเตรียมความพร้อมของไทยด้านทรัพย์สินทางปัญญาในการเจรจาการค้าระหว่างประเทศและการจัดทำ/เข้าร่วมความตกลงการค้าเสรี</w:t>
            </w:r>
            <w:r w:rsidRPr="00E320FC">
              <w:rPr>
                <w:rFonts w:ascii="TH SarabunIT๙" w:hAnsi="TH SarabunIT๙" w:cs="TH SarabunIT๙"/>
                <w:sz w:val="30"/>
                <w:szCs w:val="30"/>
              </w:rPr>
              <w:t xml:space="preserve"> (FTA) </w:t>
            </w: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กับประเทศคู่ค้า</w:t>
            </w:r>
          </w:p>
        </w:tc>
        <w:tc>
          <w:tcPr>
            <w:tcW w:w="1417" w:type="dxa"/>
          </w:tcPr>
          <w:p w:rsidR="004C6075" w:rsidRPr="008E2CEB" w:rsidRDefault="003F18F1" w:rsidP="004C607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2,890,700.-</w:t>
            </w:r>
          </w:p>
        </w:tc>
        <w:tc>
          <w:tcPr>
            <w:tcW w:w="1701" w:type="dxa"/>
          </w:tcPr>
          <w:p w:rsidR="004C6075" w:rsidRPr="00BB0AA7" w:rsidRDefault="003F18F1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359,045.-</w:t>
            </w:r>
          </w:p>
        </w:tc>
        <w:tc>
          <w:tcPr>
            <w:tcW w:w="2694" w:type="dxa"/>
          </w:tcPr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6075" w:rsidRPr="00BB0AA7" w:rsidTr="004C6075">
        <w:tc>
          <w:tcPr>
            <w:tcW w:w="675" w:type="dxa"/>
          </w:tcPr>
          <w:p w:rsidR="004C6075" w:rsidRPr="004C6075" w:rsidRDefault="00CB5FC7" w:rsidP="004C607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119" w:type="dxa"/>
          </w:tcPr>
          <w:p w:rsidR="004C6075" w:rsidRPr="004C6075" w:rsidRDefault="004C6075" w:rsidP="004C6075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4C607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โครงการทรัพย์สินทางปัญญาของไทยสู่ภูมิภาคอาเซียนภายใต้</w:t>
            </w:r>
            <w:r w:rsidRPr="004C6075">
              <w:rPr>
                <w:rFonts w:ascii="TH SarabunIT๙" w:hAnsi="TH SarabunIT๙" w:cs="TH SarabunIT๙"/>
                <w:sz w:val="30"/>
                <w:szCs w:val="30"/>
              </w:rPr>
              <w:t xml:space="preserve"> IPR Action Plan</w:t>
            </w:r>
          </w:p>
          <w:p w:rsidR="004C6075" w:rsidRPr="004C6075" w:rsidRDefault="004C6075" w:rsidP="004C607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4C6075" w:rsidRPr="004C6075" w:rsidRDefault="004C6075" w:rsidP="004C607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4C6075">
              <w:rPr>
                <w:rFonts w:ascii="TH SarabunPSK" w:hAnsi="TH SarabunPSK" w:cs="TH SarabunPSK" w:hint="cs"/>
                <w:sz w:val="28"/>
                <w:cs/>
              </w:rPr>
              <w:t>2,400,000</w:t>
            </w:r>
            <w:r w:rsidRPr="004C6075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4C6075" w:rsidRPr="00BB0AA7" w:rsidRDefault="003F18F1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4C6075" w:rsidRPr="00BB0AA7" w:rsidRDefault="004C6075" w:rsidP="004C6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CA6503" w:rsidRDefault="00CA6503" w:rsidP="004C6075"/>
    <w:p w:rsidR="00146420" w:rsidRDefault="00146420" w:rsidP="004C6075"/>
    <w:p w:rsidR="00146420" w:rsidRDefault="00146420" w:rsidP="004C6075"/>
    <w:p w:rsidR="00146420" w:rsidRDefault="00146420" w:rsidP="004C6075"/>
    <w:p w:rsidR="00146420" w:rsidRPr="00CA6503" w:rsidRDefault="00146420" w:rsidP="004C6075">
      <w:pPr>
        <w:rPr>
          <w:cs/>
        </w:rPr>
      </w:pPr>
    </w:p>
    <w:sectPr w:rsidR="00146420" w:rsidRPr="00CA6503" w:rsidSect="00CA650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A6503"/>
    <w:rsid w:val="00120D34"/>
    <w:rsid w:val="00146420"/>
    <w:rsid w:val="00285B08"/>
    <w:rsid w:val="003034E4"/>
    <w:rsid w:val="003F18F1"/>
    <w:rsid w:val="0049793D"/>
    <w:rsid w:val="004C6075"/>
    <w:rsid w:val="005F5BCE"/>
    <w:rsid w:val="008541FE"/>
    <w:rsid w:val="00BF51EE"/>
    <w:rsid w:val="00CA6503"/>
    <w:rsid w:val="00CB5FC7"/>
    <w:rsid w:val="00D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03"/>
    <w:pPr>
      <w:spacing w:after="200"/>
      <w:jc w:val="lef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503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5DFC9-AB73-4F69-8C06-0CA3B9C1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2018-03-31T08:36:00Z</dcterms:created>
  <dcterms:modified xsi:type="dcterms:W3CDTF">2018-03-31T08:36:00Z</dcterms:modified>
</cp:coreProperties>
</file>